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07941FC4" w14:textId="77777777" w:rsidR="00580929" w:rsidRDefault="0052391F" w:rsidP="00580929">
      <w:pPr>
        <w:pStyle w:val="Default"/>
        <w:spacing w:line="360" w:lineRule="auto"/>
        <w:jc w:val="both"/>
        <w:rPr>
          <w:rStyle w:val="Nessuno"/>
        </w:rPr>
      </w:pPr>
      <w:r>
        <w:rPr>
          <w:rFonts w:eastAsia="Calibri"/>
          <w:b/>
          <w:bCs/>
          <w:sz w:val="20"/>
        </w:rPr>
        <w:t>Oggetto</w:t>
      </w:r>
      <w:r w:rsidR="00A73907">
        <w:rPr>
          <w:rFonts w:eastAsia="Calibri"/>
          <w:b/>
          <w:bCs/>
          <w:sz w:val="20"/>
        </w:rPr>
        <w:t>:</w:t>
      </w:r>
      <w:r w:rsidR="00B002A3" w:rsidRPr="00B002A3">
        <w:t xml:space="preserve"> </w:t>
      </w:r>
      <w:r w:rsidR="00580929">
        <w:rPr>
          <w:rStyle w:val="Nessuno"/>
        </w:rPr>
        <w:t>A</w:t>
      </w:r>
      <w:r w:rsidR="00580929" w:rsidRPr="00BD4B51">
        <w:rPr>
          <w:rStyle w:val="Nessuno"/>
        </w:rPr>
        <w:t>ffidamento diretto ex art. 50 comma 1 lett. b) per l’espletamento del servizio di</w:t>
      </w:r>
      <w:r w:rsidR="00580929">
        <w:rPr>
          <w:rStyle w:val="Nessuno"/>
        </w:rPr>
        <w:t xml:space="preserve"> </w:t>
      </w:r>
      <w:r w:rsidR="00580929" w:rsidRPr="00BD4B51">
        <w:rPr>
          <w:rStyle w:val="Nessuno"/>
        </w:rPr>
        <w:t xml:space="preserve">formazione denominato “MED GOVERNANCE” alla ditta D.B.I. s.r.l </w:t>
      </w:r>
      <w:r w:rsidR="00580929">
        <w:rPr>
          <w:rStyle w:val="Nessuno"/>
        </w:rPr>
        <w:t xml:space="preserve">a valere </w:t>
      </w:r>
      <w:r w:rsidR="00580929" w:rsidRPr="00BD4B51">
        <w:rPr>
          <w:rStyle w:val="Nessuno"/>
        </w:rPr>
        <w:t>sui fondi del progetto del Piano Nazionale di Ripresa e Resilienza - Missione 1 – Componente 1 – Investimento 2.3 – Sub-Investimento 2.3.1 Linea 5 “Investimenti in istruzione e formazione – Servizi e soluzioni tecnologiche a supporto dello sviluppo del capitale umano delle pubbliche amministrazioni”- Progetto: PerForma PA - “Supportare lo sviluppo di percorsi formativi professionalizzanti da parte delle PA e la valorizzazione di buone pratiche”- finanziato dall’unione europea - NextGenerationEU – CUP Master D51J23000990001- CUP derivato I33C25007220006</w:t>
      </w:r>
      <w:r w:rsidR="00580929">
        <w:rPr>
          <w:rStyle w:val="Nessuno"/>
        </w:rPr>
        <w:t>.</w:t>
      </w:r>
    </w:p>
    <w:p w14:paraId="1C1C09C5" w14:textId="589349B0" w:rsidR="0052391F" w:rsidRDefault="0052391F" w:rsidP="0052391F">
      <w:pPr>
        <w:spacing w:before="240" w:after="0"/>
        <w:jc w:val="both"/>
      </w:pPr>
    </w:p>
    <w:p w14:paraId="7AAF87B4" w14:textId="04D5DC6B" w:rsidR="0052391F" w:rsidRPr="001B78AC" w:rsidRDefault="0052391F" w:rsidP="0052391F">
      <w:pPr>
        <w:spacing w:before="240" w:after="0"/>
        <w:jc w:val="both"/>
      </w:pPr>
      <w:r>
        <w:t xml:space="preserve">CIG </w:t>
      </w:r>
      <w:r w:rsidR="004551F1">
        <w:t>………………………..</w:t>
      </w:r>
      <w:r>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w:t>
            </w:r>
            <w:r w:rsidRPr="005826FF">
              <w:rPr>
                <w:rFonts w:ascii="Arial" w:hAnsi="Arial" w:cs="Arial"/>
                <w:sz w:val="20"/>
                <w:szCs w:val="20"/>
              </w:rPr>
              <w:lastRenderedPageBreak/>
              <w:t>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DFBC6E9"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 xml:space="preserve">Dr </w:t>
      </w:r>
      <w:r w:rsidR="00F533D1">
        <w:rPr>
          <w:rFonts w:ascii="Arial" w:hAnsi="Arial" w:cs="Arial"/>
          <w:sz w:val="20"/>
          <w:szCs w:val="20"/>
        </w:rPr>
        <w:t>Chiara Giannobile</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A99BC" w14:textId="77777777" w:rsidR="00A808C4" w:rsidRDefault="00A808C4">
      <w:pPr>
        <w:spacing w:after="0" w:line="240" w:lineRule="auto"/>
      </w:pPr>
      <w:r>
        <w:separator/>
      </w:r>
    </w:p>
  </w:endnote>
  <w:endnote w:type="continuationSeparator" w:id="0">
    <w:p w14:paraId="7DA2A5AE" w14:textId="77777777" w:rsidR="00A808C4" w:rsidRDefault="00A80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E217E">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666C1" w14:textId="77777777" w:rsidR="00A808C4" w:rsidRDefault="00A808C4">
      <w:pPr>
        <w:spacing w:after="0" w:line="240" w:lineRule="auto"/>
      </w:pPr>
      <w:r>
        <w:separator/>
      </w:r>
    </w:p>
  </w:footnote>
  <w:footnote w:type="continuationSeparator" w:id="0">
    <w:p w14:paraId="28CB723E" w14:textId="77777777" w:rsidR="00A808C4" w:rsidRDefault="00A80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92A" w14:textId="33E6AA42" w:rsidR="009111D4" w:rsidRDefault="009111D4">
    <w:pPr>
      <w:pStyle w:val="Intestazione"/>
    </w:pPr>
  </w:p>
  <w:p w14:paraId="3B009582" w14:textId="09708FB3" w:rsidR="009111D4" w:rsidRDefault="009111D4">
    <w:pPr>
      <w:pStyle w:val="Intestazione"/>
    </w:pPr>
  </w:p>
  <w:p w14:paraId="52C57A19" w14:textId="6359652E" w:rsidR="009111D4" w:rsidRDefault="00580929">
    <w:pPr>
      <w:pStyle w:val="Intestazione"/>
    </w:pPr>
    <w:r w:rsidRPr="002F1A47">
      <w:rPr>
        <w:rFonts w:ascii="Book Antiqua" w:hAnsi="Book Antiqua"/>
        <w:noProof/>
      </w:rPr>
      <w:drawing>
        <wp:anchor distT="0" distB="0" distL="0" distR="0" simplePos="0" relativeHeight="251657728" behindDoc="1" locked="0" layoutInCell="1" allowOverlap="1" wp14:anchorId="0C97A6E1" wp14:editId="0E2DA0CA">
          <wp:simplePos x="0" y="0"/>
          <wp:positionH relativeFrom="page">
            <wp:posOffset>5836195</wp:posOffset>
          </wp:positionH>
          <wp:positionV relativeFrom="page">
            <wp:posOffset>741680</wp:posOffset>
          </wp:positionV>
          <wp:extent cx="1271156" cy="317789"/>
          <wp:effectExtent l="0" t="0" r="5715" b="635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271156" cy="317789"/>
                  </a:xfrm>
                  <a:prstGeom prst="rect">
                    <a:avLst/>
                  </a:prstGeom>
                </pic:spPr>
              </pic:pic>
            </a:graphicData>
          </a:graphic>
          <wp14:sizeRelH relativeFrom="margin">
            <wp14:pctWidth>0</wp14:pctWidth>
          </wp14:sizeRelH>
          <wp14:sizeRelV relativeFrom="margin">
            <wp14:pctHeight>0</wp14:pctHeight>
          </wp14:sizeRelV>
        </wp:anchor>
      </w:drawing>
    </w:r>
    <w:r w:rsidRPr="00AA258A">
      <w:rPr>
        <w:rFonts w:cstheme="minorHAnsi"/>
        <w:noProof/>
      </w:rPr>
      <w:drawing>
        <wp:inline distT="0" distB="0" distL="0" distR="0" wp14:anchorId="21BD5BD1" wp14:editId="78782050">
          <wp:extent cx="5203372" cy="743339"/>
          <wp:effectExtent l="0" t="0" r="0" b="0"/>
          <wp:docPr id="167427011" name="Immagine 167427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hi per DBI.pdf"/>
                  <pic:cNvPicPr/>
                </pic:nvPicPr>
                <pic:blipFill>
                  <a:blip r:embed="rId2">
                    <a:extLst>
                      <a:ext uri="{28A0092B-C50C-407E-A947-70E740481C1C}">
                        <a14:useLocalDpi xmlns:a14="http://schemas.microsoft.com/office/drawing/2010/main" val="0"/>
                      </a:ext>
                    </a:extLst>
                  </a:blip>
                  <a:stretch>
                    <a:fillRect/>
                  </a:stretch>
                </pic:blipFill>
                <pic:spPr>
                  <a:xfrm>
                    <a:off x="0" y="0"/>
                    <a:ext cx="5244035" cy="749148"/>
                  </a:xfrm>
                  <a:prstGeom prst="rect">
                    <a:avLst/>
                  </a:prstGeom>
                </pic:spPr>
              </pic:pic>
            </a:graphicData>
          </a:graphic>
        </wp:inline>
      </w:drawing>
    </w:r>
  </w:p>
  <w:p w14:paraId="2A065D1C" w14:textId="03F47552" w:rsidR="00D8364C" w:rsidRDefault="005D6831" w:rsidP="009111D4">
    <w:pPr>
      <w:pStyle w:val="Intestazione"/>
      <w:jc w:val="center"/>
    </w:pPr>
    <w:r>
      <w:rPr>
        <w:noProof/>
        <w:lang w:eastAsia="it-IT"/>
      </w:rPr>
      <w:drawing>
        <wp:inline distT="0" distB="0" distL="0" distR="0" wp14:anchorId="2A54A5B9" wp14:editId="5CA7DE33">
          <wp:extent cx="815340" cy="784860"/>
          <wp:effectExtent l="0" t="0" r="381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3"/>
                  <a:stretch>
                    <a:fillRect/>
                  </a:stretch>
                </pic:blipFill>
                <pic:spPr bwMode="auto">
                  <a:xfrm>
                    <a:off x="0" y="0"/>
                    <a:ext cx="815340" cy="784860"/>
                  </a:xfrm>
                  <a:prstGeom prst="rect">
                    <a:avLst/>
                  </a:prstGeom>
                </pic:spPr>
              </pic:pic>
            </a:graphicData>
          </a:graphic>
        </wp:inline>
      </w:drawing>
    </w:r>
  </w:p>
  <w:p w14:paraId="0A5E8068" w14:textId="507707B3" w:rsidR="00D8364C" w:rsidRPr="009111D4" w:rsidRDefault="005D6831" w:rsidP="009111D4">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11914901">
    <w:abstractNumId w:val="3"/>
  </w:num>
  <w:num w:numId="2" w16cid:durableId="1325208825">
    <w:abstractNumId w:val="1"/>
  </w:num>
  <w:num w:numId="3" w16cid:durableId="790707818">
    <w:abstractNumId w:val="5"/>
  </w:num>
  <w:num w:numId="4" w16cid:durableId="179051886">
    <w:abstractNumId w:val="4"/>
  </w:num>
  <w:num w:numId="5" w16cid:durableId="32194836">
    <w:abstractNumId w:val="0"/>
  </w:num>
  <w:num w:numId="6" w16cid:durableId="1536700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64C"/>
    <w:rsid w:val="00036392"/>
    <w:rsid w:val="00056A60"/>
    <w:rsid w:val="000633DC"/>
    <w:rsid w:val="000640DB"/>
    <w:rsid w:val="0011321A"/>
    <w:rsid w:val="00130257"/>
    <w:rsid w:val="0013643E"/>
    <w:rsid w:val="0016253F"/>
    <w:rsid w:val="00212003"/>
    <w:rsid w:val="002400F1"/>
    <w:rsid w:val="002B3651"/>
    <w:rsid w:val="002C2068"/>
    <w:rsid w:val="003039F5"/>
    <w:rsid w:val="00325EF8"/>
    <w:rsid w:val="00370702"/>
    <w:rsid w:val="00386F97"/>
    <w:rsid w:val="0039133F"/>
    <w:rsid w:val="004551F1"/>
    <w:rsid w:val="00491CAB"/>
    <w:rsid w:val="004F14B6"/>
    <w:rsid w:val="00505D2B"/>
    <w:rsid w:val="0052391F"/>
    <w:rsid w:val="00580929"/>
    <w:rsid w:val="005B1F89"/>
    <w:rsid w:val="005B606D"/>
    <w:rsid w:val="005D6831"/>
    <w:rsid w:val="006172F4"/>
    <w:rsid w:val="00646D56"/>
    <w:rsid w:val="0068764B"/>
    <w:rsid w:val="006A1F6F"/>
    <w:rsid w:val="006E139E"/>
    <w:rsid w:val="006E5005"/>
    <w:rsid w:val="00713310"/>
    <w:rsid w:val="00716214"/>
    <w:rsid w:val="00773C33"/>
    <w:rsid w:val="00782251"/>
    <w:rsid w:val="007C4C46"/>
    <w:rsid w:val="00817292"/>
    <w:rsid w:val="00871A0A"/>
    <w:rsid w:val="008C7C37"/>
    <w:rsid w:val="008E0B5D"/>
    <w:rsid w:val="009111D4"/>
    <w:rsid w:val="00931577"/>
    <w:rsid w:val="009C753B"/>
    <w:rsid w:val="00A31669"/>
    <w:rsid w:val="00A60628"/>
    <w:rsid w:val="00A73907"/>
    <w:rsid w:val="00A808C4"/>
    <w:rsid w:val="00AE217E"/>
    <w:rsid w:val="00B002A3"/>
    <w:rsid w:val="00B3125C"/>
    <w:rsid w:val="00BF15DB"/>
    <w:rsid w:val="00D10CDF"/>
    <w:rsid w:val="00D44083"/>
    <w:rsid w:val="00D8364C"/>
    <w:rsid w:val="00D9349F"/>
    <w:rsid w:val="00DA7C15"/>
    <w:rsid w:val="00DB01EA"/>
    <w:rsid w:val="00DB30A5"/>
    <w:rsid w:val="00DF55E4"/>
    <w:rsid w:val="00E52F10"/>
    <w:rsid w:val="00E659F1"/>
    <w:rsid w:val="00EF4048"/>
    <w:rsid w:val="00F32F2B"/>
    <w:rsid w:val="00F533D1"/>
    <w:rsid w:val="00F66C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 w:type="character" w:customStyle="1" w:styleId="Nessuno">
    <w:name w:val="Nessuno"/>
    <w:rsid w:val="00580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DEB07-75AE-40A0-A8CA-3EEF2EB7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1823</Words>
  <Characters>10396</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marianna puglisi</cp:lastModifiedBy>
  <cp:revision>32</cp:revision>
  <cp:lastPrinted>2021-11-08T12:22:00Z</cp:lastPrinted>
  <dcterms:created xsi:type="dcterms:W3CDTF">2022-10-03T14:30:00Z</dcterms:created>
  <dcterms:modified xsi:type="dcterms:W3CDTF">2026-03-31T20:40:00Z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